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09" w:rsidRPr="006A522C" w:rsidRDefault="00274309" w:rsidP="00D825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22C">
        <w:rPr>
          <w:rFonts w:ascii="Times New Roman" w:hAnsi="Times New Roman" w:cs="Times New Roman"/>
          <w:b/>
          <w:sz w:val="24"/>
          <w:szCs w:val="24"/>
        </w:rPr>
        <w:t>HALIC UNIVERSITY</w:t>
      </w:r>
    </w:p>
    <w:p w:rsidR="00274309" w:rsidRPr="006A522C" w:rsidRDefault="00274309" w:rsidP="00D825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22C">
        <w:rPr>
          <w:rFonts w:ascii="Times New Roman" w:hAnsi="Times New Roman" w:cs="Times New Roman"/>
          <w:b/>
          <w:sz w:val="24"/>
          <w:szCs w:val="24"/>
        </w:rPr>
        <w:t>SCHOOL OF FOREIGN LANGUAGES</w:t>
      </w:r>
    </w:p>
    <w:p w:rsidR="00E7008F" w:rsidRPr="006A522C" w:rsidRDefault="00274309" w:rsidP="006A522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2C">
        <w:rPr>
          <w:rFonts w:ascii="Times New Roman" w:hAnsi="Times New Roman" w:cs="Times New Roman"/>
          <w:b/>
          <w:sz w:val="24"/>
          <w:szCs w:val="24"/>
        </w:rPr>
        <w:t xml:space="preserve">ENGLISH PREPARATORY DEPARTMENT EXEMPTION REQUIREMENTS </w:t>
      </w:r>
      <w:proofErr w:type="spellStart"/>
      <w:r w:rsidRPr="006A522C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b/>
          <w:sz w:val="24"/>
          <w:szCs w:val="24"/>
        </w:rPr>
        <w:t xml:space="preserve"> EXEMPTION EXAMS</w:t>
      </w:r>
    </w:p>
    <w:p w:rsidR="00274309" w:rsidRPr="006A522C" w:rsidRDefault="00274309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60/100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Haliç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  (Q-TEST</w:t>
      </w:r>
      <w:r w:rsidR="008659A3" w:rsidRPr="006A522C">
        <w:rPr>
          <w:rFonts w:ascii="Times New Roman" w:hAnsi="Times New Roman" w:cs="Times New Roman"/>
          <w:sz w:val="24"/>
          <w:szCs w:val="24"/>
        </w:rPr>
        <w:t xml:space="preserve"> </w:t>
      </w:r>
      <w:r w:rsidRPr="006A522C">
        <w:rPr>
          <w:rFonts w:ascii="Times New Roman" w:hAnsi="Times New Roman" w:cs="Times New Roman"/>
          <w:sz w:val="24"/>
          <w:szCs w:val="24"/>
        </w:rPr>
        <w:t xml:space="preserve">English)   (Q-TEST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.)</w:t>
      </w:r>
    </w:p>
    <w:p w:rsidR="00274309" w:rsidRPr="006A522C" w:rsidRDefault="00274309" w:rsidP="006A52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2C">
        <w:rPr>
          <w:rFonts w:ascii="Times New Roman" w:hAnsi="Times New Roman" w:cs="Times New Roman"/>
          <w:b/>
          <w:sz w:val="24"/>
          <w:szCs w:val="24"/>
        </w:rPr>
        <w:t>Q TEST (TURKISH-ENGLISH PREPARATORY DEPARTMENT EXEMPTION EXAM)</w:t>
      </w:r>
    </w:p>
    <w:p w:rsidR="003705D2" w:rsidRPr="006A522C" w:rsidRDefault="008659A3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English/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A522C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6A52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to-face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(Q-TEST)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YDO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drop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dates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calendar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pay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</w:t>
      </w:r>
    </w:p>
    <w:p w:rsidR="003705D2" w:rsidRPr="006A522C" w:rsidRDefault="003705D2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Q-TEST.</w:t>
      </w:r>
    </w:p>
    <w:p w:rsidR="003705D2" w:rsidRPr="006A522C" w:rsidRDefault="008D505F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-</w:t>
      </w:r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English/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Q-TEST is at </w:t>
      </w:r>
      <w:proofErr w:type="spellStart"/>
      <w:r w:rsidR="003705D2"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3705D2" w:rsidRPr="006A522C">
        <w:rPr>
          <w:rFonts w:ascii="Times New Roman" w:hAnsi="Times New Roman" w:cs="Times New Roman"/>
          <w:sz w:val="24"/>
          <w:szCs w:val="24"/>
        </w:rPr>
        <w:t xml:space="preserve"> 60.</w:t>
      </w:r>
    </w:p>
    <w:p w:rsidR="003705D2" w:rsidRPr="006A522C" w:rsidRDefault="003705D2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fees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</w:t>
      </w:r>
      <w:r w:rsidR="008D505F" w:rsidRPr="006A522C">
        <w:rPr>
          <w:rFonts w:ascii="Times New Roman" w:hAnsi="Times New Roman" w:cs="Times New Roman"/>
          <w:sz w:val="24"/>
          <w:szCs w:val="24"/>
        </w:rPr>
        <w:t xml:space="preserve">n USD </w:t>
      </w:r>
      <w:proofErr w:type="spellStart"/>
      <w:r w:rsidR="008D505F"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D505F" w:rsidRPr="006A522C">
        <w:rPr>
          <w:rFonts w:ascii="Times New Roman" w:hAnsi="Times New Roman" w:cs="Times New Roman"/>
          <w:sz w:val="24"/>
          <w:szCs w:val="24"/>
        </w:rPr>
        <w:t xml:space="preserve"> TL. Haliç </w:t>
      </w:r>
      <w:proofErr w:type="spellStart"/>
      <w:r w:rsidR="008D505F" w:rsidRPr="006A522C">
        <w:rPr>
          <w:rFonts w:ascii="Times New Roman" w:hAnsi="Times New Roman" w:cs="Times New Roman"/>
          <w:sz w:val="24"/>
          <w:szCs w:val="24"/>
        </w:rPr>
        <w:t>University’s</w:t>
      </w:r>
      <w:proofErr w:type="spellEnd"/>
      <w:r w:rsidR="008D505F" w:rsidRPr="006A522C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="008D505F" w:rsidRPr="006A522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="008D505F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05F" w:rsidRPr="006A522C">
        <w:rPr>
          <w:rFonts w:ascii="Times New Roman" w:hAnsi="Times New Roman" w:cs="Times New Roman"/>
          <w:sz w:val="24"/>
          <w:szCs w:val="24"/>
        </w:rPr>
        <w:t>i</w:t>
      </w:r>
      <w:r w:rsidRPr="006A522C">
        <w:rPr>
          <w:rFonts w:ascii="Times New Roman" w:hAnsi="Times New Roman" w:cs="Times New Roman"/>
          <w:sz w:val="24"/>
          <w:szCs w:val="24"/>
        </w:rPr>
        <w:t>nformation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(Q-TEST)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shou</w:t>
      </w:r>
      <w:r w:rsidR="00900BEE" w:rsidRPr="006A522C">
        <w:rPr>
          <w:rFonts w:ascii="Times New Roman" w:hAnsi="Times New Roman" w:cs="Times New Roman"/>
          <w:sz w:val="24"/>
          <w:szCs w:val="24"/>
        </w:rPr>
        <w:t>ld</w:t>
      </w:r>
      <w:proofErr w:type="spellEnd"/>
      <w:r w:rsidR="00900BEE"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900BEE" w:rsidRPr="006A522C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="00900BEE"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00BEE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00BEE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BEE" w:rsidRPr="006A522C"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</w:t>
      </w:r>
    </w:p>
    <w:p w:rsidR="00900BEE" w:rsidRPr="006A522C" w:rsidRDefault="00900BE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Application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522C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procedures</w:t>
      </w:r>
      <w:proofErr w:type="spellEnd"/>
      <w:proofErr w:type="gram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15.00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latest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Q-TEST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Payments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</w:t>
      </w:r>
    </w:p>
    <w:p w:rsidR="00900BEE" w:rsidRPr="006A522C" w:rsidRDefault="00900BE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YDS / YOKDIL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ÖSYM</w:t>
      </w:r>
    </w:p>
    <w:p w:rsidR="00900BEE" w:rsidRPr="006A522C" w:rsidRDefault="00900BE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-A minimum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72 on TOEFL IBT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 minimum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67 on PTE</w:t>
      </w:r>
    </w:p>
    <w:p w:rsidR="0035673D" w:rsidRPr="006A522C" w:rsidRDefault="008659A3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a minimum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of 60 in English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/ HEPPTEST.  (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Newly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="0035673D" w:rsidRPr="006A522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35673D" w:rsidRPr="006A522C">
        <w:rPr>
          <w:rFonts w:ascii="Times New Roman" w:hAnsi="Times New Roman" w:cs="Times New Roman"/>
          <w:sz w:val="24"/>
          <w:szCs w:val="24"/>
        </w:rPr>
        <w:t>)</w:t>
      </w:r>
    </w:p>
    <w:p w:rsidR="0035673D" w:rsidRPr="006A522C" w:rsidRDefault="0035673D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is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lastRenderedPageBreak/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Program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Upper-Intermediate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(B2)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100.</w:t>
      </w:r>
      <w:proofErr w:type="gramEnd"/>
    </w:p>
    <w:p w:rsidR="00C842AD" w:rsidRPr="006A522C" w:rsidRDefault="00C842AD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/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certificates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/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Haliç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SFL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Directorate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</w:t>
      </w:r>
    </w:p>
    <w:p w:rsidR="00C842AD" w:rsidRPr="006A522C" w:rsidRDefault="00C842AD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requirement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associate's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bachelor's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is English;</w:t>
      </w:r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tongue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is English.</w:t>
      </w:r>
    </w:p>
    <w:p w:rsidR="00E31AAC" w:rsidRPr="006A522C" w:rsidRDefault="00E31AAC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AAC" w:rsidRPr="006A522C" w:rsidRDefault="00E31AAC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0BEE" w:rsidRPr="006A522C" w:rsidRDefault="008D505F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-</w:t>
      </w:r>
      <w:r w:rsidR="00E31AAC" w:rsidRPr="006A522C">
        <w:rPr>
          <w:rFonts w:ascii="Times New Roman" w:hAnsi="Times New Roman" w:cs="Times New Roman"/>
          <w:sz w:val="24"/>
          <w:szCs w:val="24"/>
        </w:rPr>
        <w:t xml:space="preserve">English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is English;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candidates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31AAC" w:rsidRPr="006A522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="00E31AAC" w:rsidRPr="006A522C">
        <w:rPr>
          <w:rFonts w:ascii="Times New Roman" w:hAnsi="Times New Roman" w:cs="Times New Roman"/>
          <w:sz w:val="24"/>
          <w:szCs w:val="24"/>
        </w:rPr>
        <w:t xml:space="preserve"> is English.</w:t>
      </w:r>
    </w:p>
    <w:p w:rsidR="0062306E" w:rsidRPr="006A522C" w:rsidRDefault="0062306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06E" w:rsidRPr="006A522C" w:rsidRDefault="0062306E" w:rsidP="006A522C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2C">
        <w:rPr>
          <w:rFonts w:ascii="Times New Roman" w:hAnsi="Times New Roman" w:cs="Times New Roman"/>
          <w:b/>
          <w:sz w:val="24"/>
          <w:szCs w:val="24"/>
        </w:rPr>
        <w:t>TURKISH PREPARATORY DEPARTMENT EXEMPTION REQUIREMENTS AND EXEMPTION EXAMS</w:t>
      </w:r>
    </w:p>
    <w:p w:rsidR="0062306E" w:rsidRPr="006A522C" w:rsidRDefault="0062306E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:rsidR="00837E19" w:rsidRPr="006A522C" w:rsidRDefault="008D505F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-</w:t>
      </w:r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Q-TEST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Haliç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SFL.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60/100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Haliç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.  (Q-TEST English)   (Q-TEST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fee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>.)</w:t>
      </w:r>
    </w:p>
    <w:p w:rsidR="00837E19" w:rsidRPr="006A522C" w:rsidRDefault="00837E19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:rsidR="00837E19" w:rsidRPr="006A522C" w:rsidRDefault="00837E19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HaliçTR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-TYS (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Haliç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SFL</w:t>
      </w:r>
      <w:r w:rsidR="008D505F" w:rsidRPr="006A522C">
        <w:rPr>
          <w:rFonts w:ascii="Times New Roman" w:hAnsi="Times New Roman" w:cs="Times New Roman"/>
          <w:sz w:val="24"/>
          <w:szCs w:val="24"/>
        </w:rPr>
        <w:t>.</w:t>
      </w:r>
      <w:r w:rsidRPr="006A52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Newly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).</w:t>
      </w:r>
    </w:p>
    <w:p w:rsidR="00837E19" w:rsidRPr="006A522C" w:rsidRDefault="00837E19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:rsidR="00837E19" w:rsidRPr="006A522C" w:rsidRDefault="008D505F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a B2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B2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internationally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(Yunus Emre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(TÖMER)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affi</w:t>
      </w:r>
      <w:r w:rsidRPr="006A522C">
        <w:rPr>
          <w:rFonts w:ascii="Times New Roman" w:hAnsi="Times New Roman" w:cs="Times New Roman"/>
          <w:sz w:val="24"/>
          <w:szCs w:val="24"/>
        </w:rPr>
        <w:t>liated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</w:t>
      </w:r>
      <w:r w:rsidR="00837E19" w:rsidRPr="006A522C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relevant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of Haliç </w:t>
      </w:r>
      <w:proofErr w:type="spellStart"/>
      <w:r w:rsidR="00837E19"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37E19" w:rsidRPr="006A522C">
        <w:rPr>
          <w:rFonts w:ascii="Times New Roman" w:hAnsi="Times New Roman" w:cs="Times New Roman"/>
          <w:sz w:val="24"/>
          <w:szCs w:val="24"/>
        </w:rPr>
        <w:t xml:space="preserve"> SFL.</w:t>
      </w:r>
    </w:p>
    <w:p w:rsidR="007F6C55" w:rsidRPr="006A522C" w:rsidRDefault="007F6C55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:rsidR="007F6C55" w:rsidRPr="006A522C" w:rsidRDefault="007F6C55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</w:t>
      </w:r>
      <w:r w:rsidR="008D505F" w:rsidRPr="006A522C">
        <w:rPr>
          <w:rFonts w:ascii="Times New Roman" w:hAnsi="Times New Roman" w:cs="Times New Roman"/>
          <w:sz w:val="24"/>
          <w:szCs w:val="24"/>
        </w:rPr>
        <w:t>nrolled</w:t>
      </w:r>
      <w:proofErr w:type="spellEnd"/>
      <w:r w:rsidR="008D505F"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D505F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D505F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05F"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8D505F"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D505F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D505F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05F" w:rsidRPr="006A522C">
        <w:rPr>
          <w:rFonts w:ascii="Times New Roman" w:hAnsi="Times New Roman" w:cs="Times New Roman"/>
          <w:sz w:val="24"/>
          <w:szCs w:val="24"/>
        </w:rPr>
        <w:t>u</w:t>
      </w:r>
      <w:r w:rsidRPr="006A522C">
        <w:rPr>
          <w:rFonts w:ascii="Times New Roman" w:hAnsi="Times New Roman" w:cs="Times New Roman"/>
          <w:sz w:val="24"/>
          <w:szCs w:val="24"/>
        </w:rPr>
        <w:t>niversity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Program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Upper-Intermediate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(B2)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100.</w:t>
      </w:r>
      <w:proofErr w:type="gramEnd"/>
    </w:p>
    <w:p w:rsidR="007F6C55" w:rsidRPr="006A522C" w:rsidRDefault="007F6C55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:rsidR="007F6C55" w:rsidRPr="006A522C" w:rsidRDefault="008D505F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Tukish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requirement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associate's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bachelor's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tongue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Associate's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C55"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7F6C55" w:rsidRPr="006A522C">
        <w:rPr>
          <w:rFonts w:ascii="Times New Roman" w:hAnsi="Times New Roman" w:cs="Times New Roman"/>
          <w:sz w:val="24"/>
          <w:szCs w:val="24"/>
        </w:rPr>
        <w:t>)</w:t>
      </w:r>
    </w:p>
    <w:p w:rsidR="0090710E" w:rsidRPr="006A522C" w:rsidRDefault="001B7545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medium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instruction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bachelor's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master's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7545" w:rsidRPr="006A522C" w:rsidRDefault="001B7545" w:rsidP="006A52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2C">
        <w:rPr>
          <w:rFonts w:ascii="Times New Roman" w:hAnsi="Times New Roman" w:cs="Times New Roman"/>
          <w:b/>
          <w:sz w:val="24"/>
          <w:szCs w:val="24"/>
        </w:rPr>
        <w:t>IMPORTANT INFORMATION REGARDING ENGLISH / TURKISH EXEMPTION EXAMS</w:t>
      </w:r>
    </w:p>
    <w:p w:rsidR="00C80FB2" w:rsidRPr="006A522C" w:rsidRDefault="00C80FB2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certificates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ENG101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ENG102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departments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 101,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65-69;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 102,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70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exempted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</w:t>
      </w:r>
    </w:p>
    <w:p w:rsidR="00C80FB2" w:rsidRPr="006A522C" w:rsidRDefault="00C80FB2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fail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one-year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522C">
        <w:rPr>
          <w:rFonts w:ascii="Times New Roman" w:hAnsi="Times New Roman" w:cs="Times New Roman"/>
          <w:sz w:val="24"/>
          <w:szCs w:val="24"/>
        </w:rPr>
        <w:t>start</w:t>
      </w:r>
      <w:proofErr w:type="gram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enrolled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in.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fail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lastRenderedPageBreak/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fail at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dismissed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</w:t>
      </w:r>
    </w:p>
    <w:p w:rsidR="00BB24F2" w:rsidRPr="006A522C" w:rsidRDefault="00BB24F2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/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approval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proficiency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certificates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English /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undergraduate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of Haliç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SFL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Directorate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>.</w:t>
      </w:r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22C">
        <w:rPr>
          <w:rFonts w:ascii="Times New Roman" w:hAnsi="Times New Roman" w:cs="Times New Roman"/>
          <w:b/>
          <w:sz w:val="24"/>
          <w:szCs w:val="24"/>
        </w:rPr>
        <w:t>HALIC UNIVERSITY</w:t>
      </w:r>
      <w:r w:rsidR="008659A3" w:rsidRPr="006A522C">
        <w:rPr>
          <w:rFonts w:ascii="Times New Roman" w:hAnsi="Times New Roman" w:cs="Times New Roman"/>
          <w:b/>
          <w:sz w:val="24"/>
          <w:szCs w:val="24"/>
        </w:rPr>
        <w:t>’S</w:t>
      </w:r>
      <w:r w:rsidRPr="006A52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05F" w:rsidRPr="006A522C">
        <w:rPr>
          <w:rFonts w:ascii="Times New Roman" w:hAnsi="Times New Roman" w:cs="Times New Roman"/>
          <w:b/>
          <w:sz w:val="24"/>
          <w:szCs w:val="24"/>
        </w:rPr>
        <w:t xml:space="preserve">BANK </w:t>
      </w:r>
      <w:r w:rsidRPr="006A522C">
        <w:rPr>
          <w:rFonts w:ascii="Times New Roman" w:hAnsi="Times New Roman" w:cs="Times New Roman"/>
          <w:b/>
          <w:sz w:val="24"/>
          <w:szCs w:val="24"/>
        </w:rPr>
        <w:t>ACCOUNT INFORMATION</w:t>
      </w:r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- USD ACCOUNT INFORMATION</w:t>
      </w:r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22C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name: TC. Haliç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University</w:t>
      </w:r>
      <w:proofErr w:type="spellEnd"/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IBAN: TR42 0001 5001 5804 8014 7412 63 TR SWIFT CODE:TVBATR2A</w:t>
      </w:r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 xml:space="preserve">- TL ACCOUNT INFORMATION </w:t>
      </w:r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22C">
        <w:rPr>
          <w:rFonts w:ascii="Times New Roman" w:hAnsi="Times New Roman" w:cs="Times New Roman"/>
          <w:sz w:val="24"/>
          <w:szCs w:val="24"/>
        </w:rPr>
        <w:t>Vakiflar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Bankasi</w:t>
      </w:r>
      <w:proofErr w:type="spellEnd"/>
      <w:r w:rsidRPr="006A522C">
        <w:rPr>
          <w:rFonts w:ascii="Times New Roman" w:hAnsi="Times New Roman" w:cs="Times New Roman"/>
          <w:sz w:val="24"/>
          <w:szCs w:val="24"/>
        </w:rPr>
        <w:t xml:space="preserve"> - Mercan </w:t>
      </w:r>
      <w:proofErr w:type="spellStart"/>
      <w:r w:rsidRPr="006A522C">
        <w:rPr>
          <w:rFonts w:ascii="Times New Roman" w:hAnsi="Times New Roman" w:cs="Times New Roman"/>
          <w:sz w:val="24"/>
          <w:szCs w:val="24"/>
        </w:rPr>
        <w:t>Branch</w:t>
      </w:r>
      <w:proofErr w:type="spellEnd"/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ACCOUNT NO: 15800 7302151097</w:t>
      </w:r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2C">
        <w:rPr>
          <w:rFonts w:ascii="Times New Roman" w:hAnsi="Times New Roman" w:cs="Times New Roman"/>
          <w:sz w:val="24"/>
          <w:szCs w:val="24"/>
        </w:rPr>
        <w:t>IBAN:TR980001500158007302151097</w:t>
      </w:r>
    </w:p>
    <w:p w:rsidR="0090710E" w:rsidRPr="006A522C" w:rsidRDefault="0090710E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0FB2" w:rsidRPr="006A522C" w:rsidRDefault="00C80FB2" w:rsidP="006A52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55" w:rsidRPr="006A522C" w:rsidRDefault="007F6C55" w:rsidP="006A522C">
      <w:pPr>
        <w:pStyle w:val="ListeParagraf"/>
        <w:spacing w:line="360" w:lineRule="auto"/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:rsidR="00900BEE" w:rsidRDefault="00900BEE" w:rsidP="008D505F">
      <w:pPr>
        <w:jc w:val="both"/>
      </w:pPr>
    </w:p>
    <w:p w:rsidR="00900BEE" w:rsidRDefault="00900BEE" w:rsidP="008D505F">
      <w:pPr>
        <w:jc w:val="both"/>
      </w:pPr>
    </w:p>
    <w:p w:rsidR="003705D2" w:rsidRDefault="003705D2" w:rsidP="008D505F">
      <w:pPr>
        <w:jc w:val="both"/>
      </w:pPr>
    </w:p>
    <w:p w:rsidR="00274309" w:rsidRDefault="00274309" w:rsidP="008D505F">
      <w:pPr>
        <w:jc w:val="both"/>
      </w:pPr>
    </w:p>
    <w:sectPr w:rsidR="00274309" w:rsidSect="00E70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C2916"/>
    <w:multiLevelType w:val="hybridMultilevel"/>
    <w:tmpl w:val="A2169E44"/>
    <w:lvl w:ilvl="0" w:tplc="489CED20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68D047E9"/>
    <w:multiLevelType w:val="hybridMultilevel"/>
    <w:tmpl w:val="F4145A8A"/>
    <w:lvl w:ilvl="0" w:tplc="F92828A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195" w:hanging="360"/>
      </w:pPr>
    </w:lvl>
    <w:lvl w:ilvl="2" w:tplc="041F001B" w:tentative="1">
      <w:start w:val="1"/>
      <w:numFmt w:val="lowerRoman"/>
      <w:lvlText w:val="%3."/>
      <w:lvlJc w:val="right"/>
      <w:pPr>
        <w:ind w:left="1915" w:hanging="180"/>
      </w:pPr>
    </w:lvl>
    <w:lvl w:ilvl="3" w:tplc="041F000F" w:tentative="1">
      <w:start w:val="1"/>
      <w:numFmt w:val="decimal"/>
      <w:lvlText w:val="%4."/>
      <w:lvlJc w:val="left"/>
      <w:pPr>
        <w:ind w:left="2635" w:hanging="360"/>
      </w:pPr>
    </w:lvl>
    <w:lvl w:ilvl="4" w:tplc="041F0019" w:tentative="1">
      <w:start w:val="1"/>
      <w:numFmt w:val="lowerLetter"/>
      <w:lvlText w:val="%5."/>
      <w:lvlJc w:val="left"/>
      <w:pPr>
        <w:ind w:left="3355" w:hanging="360"/>
      </w:pPr>
    </w:lvl>
    <w:lvl w:ilvl="5" w:tplc="041F001B" w:tentative="1">
      <w:start w:val="1"/>
      <w:numFmt w:val="lowerRoman"/>
      <w:lvlText w:val="%6."/>
      <w:lvlJc w:val="right"/>
      <w:pPr>
        <w:ind w:left="4075" w:hanging="180"/>
      </w:pPr>
    </w:lvl>
    <w:lvl w:ilvl="6" w:tplc="041F000F" w:tentative="1">
      <w:start w:val="1"/>
      <w:numFmt w:val="decimal"/>
      <w:lvlText w:val="%7."/>
      <w:lvlJc w:val="left"/>
      <w:pPr>
        <w:ind w:left="4795" w:hanging="360"/>
      </w:pPr>
    </w:lvl>
    <w:lvl w:ilvl="7" w:tplc="041F0019" w:tentative="1">
      <w:start w:val="1"/>
      <w:numFmt w:val="lowerLetter"/>
      <w:lvlText w:val="%8."/>
      <w:lvlJc w:val="left"/>
      <w:pPr>
        <w:ind w:left="5515" w:hanging="360"/>
      </w:pPr>
    </w:lvl>
    <w:lvl w:ilvl="8" w:tplc="041F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09"/>
    <w:rsid w:val="001403DB"/>
    <w:rsid w:val="001B7545"/>
    <w:rsid w:val="00274309"/>
    <w:rsid w:val="0035673D"/>
    <w:rsid w:val="003705D2"/>
    <w:rsid w:val="0062306E"/>
    <w:rsid w:val="006A522C"/>
    <w:rsid w:val="007F6C55"/>
    <w:rsid w:val="00837E19"/>
    <w:rsid w:val="008659A3"/>
    <w:rsid w:val="00873340"/>
    <w:rsid w:val="008D505F"/>
    <w:rsid w:val="008E7D0B"/>
    <w:rsid w:val="00900BEE"/>
    <w:rsid w:val="0090710E"/>
    <w:rsid w:val="00BB24F2"/>
    <w:rsid w:val="00C80FB2"/>
    <w:rsid w:val="00C842AD"/>
    <w:rsid w:val="00D82595"/>
    <w:rsid w:val="00E31AAC"/>
    <w:rsid w:val="00E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B526"/>
  <w15:docId w15:val="{7B375110-507B-4D21-BE5D-802C2358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309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6230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306E"/>
    <w:rPr>
      <w:rFonts w:ascii="Carlito" w:eastAsia="Carlito" w:hAnsi="Carlito" w:cs="Carli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Menekşe YAVUZ</cp:lastModifiedBy>
  <cp:revision>5</cp:revision>
  <dcterms:created xsi:type="dcterms:W3CDTF">2023-03-07T12:39:00Z</dcterms:created>
  <dcterms:modified xsi:type="dcterms:W3CDTF">2023-03-07T13:19:00Z</dcterms:modified>
</cp:coreProperties>
</file>